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1284D">
    <w:pPr>
      <w:pStyle w:val="7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 w14:paraId="4A7F049F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9BC24">
    <w:pPr>
      <w:pStyle w:val="7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5AFC128E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EDEECD"/>
    <w:multiLevelType w:val="singleLevel"/>
    <w:tmpl w:val="BCEDEEC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2029AF6"/>
    <w:multiLevelType w:val="singleLevel"/>
    <w:tmpl w:val="D2029AF6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